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B35" w:rsidRPr="00232C80" w:rsidRDefault="00FC6015" w:rsidP="002178E1">
      <w:pPr>
        <w:jc w:val="center"/>
        <w:outlineLvl w:val="0"/>
        <w:rPr>
          <w:b/>
          <w:sz w:val="24"/>
          <w:szCs w:val="24"/>
        </w:rPr>
      </w:pPr>
      <w:r w:rsidRPr="00232C80">
        <w:rPr>
          <w:b/>
          <w:sz w:val="24"/>
          <w:szCs w:val="24"/>
        </w:rPr>
        <w:t>Sources for Informational Articles</w:t>
      </w:r>
    </w:p>
    <w:tbl>
      <w:tblPr>
        <w:tblStyle w:val="TableGrid"/>
        <w:tblW w:w="0" w:type="auto"/>
        <w:tblLayout w:type="fixed"/>
        <w:tblLook w:val="04A0"/>
      </w:tblPr>
      <w:tblGrid>
        <w:gridCol w:w="1638"/>
        <w:gridCol w:w="1530"/>
        <w:gridCol w:w="8550"/>
      </w:tblGrid>
      <w:tr w:rsidR="00FC6015">
        <w:tc>
          <w:tcPr>
            <w:tcW w:w="1638" w:type="dxa"/>
          </w:tcPr>
          <w:p w:rsidR="00FC6015" w:rsidRPr="003D7E3A" w:rsidRDefault="003D7E3A" w:rsidP="00FC6015">
            <w:pPr>
              <w:rPr>
                <w:rFonts w:asciiTheme="majorHAnsi" w:hAnsiTheme="majorHAnsi"/>
                <w:b/>
              </w:rPr>
            </w:pPr>
            <w:r w:rsidRPr="003D7E3A">
              <w:rPr>
                <w:rFonts w:asciiTheme="majorHAnsi" w:hAnsiTheme="majorHAnsi"/>
                <w:b/>
              </w:rPr>
              <w:t>NAME</w:t>
            </w:r>
          </w:p>
        </w:tc>
        <w:tc>
          <w:tcPr>
            <w:tcW w:w="1530" w:type="dxa"/>
          </w:tcPr>
          <w:p w:rsidR="00FC6015" w:rsidRPr="003D7E3A" w:rsidRDefault="003D7E3A" w:rsidP="00FC6015">
            <w:pPr>
              <w:rPr>
                <w:rFonts w:asciiTheme="majorHAnsi" w:hAnsiTheme="majorHAnsi"/>
                <w:b/>
              </w:rPr>
            </w:pPr>
            <w:r w:rsidRPr="003D7E3A">
              <w:rPr>
                <w:rFonts w:asciiTheme="majorHAnsi" w:hAnsiTheme="majorHAnsi"/>
                <w:b/>
              </w:rPr>
              <w:t>PRICE</w:t>
            </w:r>
          </w:p>
        </w:tc>
        <w:tc>
          <w:tcPr>
            <w:tcW w:w="8550" w:type="dxa"/>
          </w:tcPr>
          <w:p w:rsidR="00FC6015" w:rsidRPr="00087D64" w:rsidRDefault="003D7E3A" w:rsidP="00087D64">
            <w:pPr>
              <w:rPr>
                <w:rStyle w:val="Emphasis"/>
              </w:rPr>
            </w:pPr>
            <w:r w:rsidRPr="00087D64">
              <w:rPr>
                <w:rStyle w:val="Emphasis"/>
                <w:rFonts w:asciiTheme="majorHAnsi" w:hAnsiTheme="majorHAnsi" w:cs="Arial"/>
                <w:b/>
                <w:i w:val="0"/>
                <w:color w:val="000000" w:themeColor="text1"/>
              </w:rPr>
              <w:t>DESCRIPTION OR WEB ADDRESS</w:t>
            </w:r>
          </w:p>
        </w:tc>
      </w:tr>
      <w:tr w:rsidR="00FC6015">
        <w:tc>
          <w:tcPr>
            <w:tcW w:w="1638" w:type="dxa"/>
          </w:tcPr>
          <w:p w:rsidR="00FC6015" w:rsidRDefault="00FC6015" w:rsidP="00FC6015">
            <w:r>
              <w:t>The Week</w:t>
            </w:r>
          </w:p>
        </w:tc>
        <w:tc>
          <w:tcPr>
            <w:tcW w:w="1530" w:type="dxa"/>
          </w:tcPr>
          <w:p w:rsidR="00FC6015" w:rsidRDefault="00FC6015" w:rsidP="00FC6015">
            <w:r>
              <w:t>Free on-line</w:t>
            </w:r>
          </w:p>
        </w:tc>
        <w:tc>
          <w:tcPr>
            <w:tcW w:w="8550" w:type="dxa"/>
          </w:tcPr>
          <w:p w:rsidR="00FC6015" w:rsidRPr="00952047" w:rsidRDefault="00E06FC3" w:rsidP="00FC6015">
            <w:pPr>
              <w:rPr>
                <w:rStyle w:val="Emphasis"/>
              </w:rPr>
            </w:pPr>
            <w:hyperlink r:id="rId4" w:history="1">
              <w:r w:rsidR="00C5690B" w:rsidRPr="00952047">
                <w:rPr>
                  <w:rStyle w:val="Hyperlink"/>
                  <w:color w:val="000000" w:themeColor="text1"/>
                  <w:u w:val="none"/>
                </w:rPr>
                <w:t>http://theweek.com/</w:t>
              </w:r>
            </w:hyperlink>
          </w:p>
        </w:tc>
      </w:tr>
      <w:tr w:rsidR="00FC6015">
        <w:tc>
          <w:tcPr>
            <w:tcW w:w="1638" w:type="dxa"/>
          </w:tcPr>
          <w:p w:rsidR="00FC6015" w:rsidRDefault="00FC6015" w:rsidP="00FC6015">
            <w:r>
              <w:t>Slate</w:t>
            </w:r>
          </w:p>
        </w:tc>
        <w:tc>
          <w:tcPr>
            <w:tcW w:w="1530" w:type="dxa"/>
          </w:tcPr>
          <w:p w:rsidR="00FC6015" w:rsidRDefault="00FC6015" w:rsidP="00FC6015">
            <w:r>
              <w:t>Free on-line</w:t>
            </w:r>
          </w:p>
        </w:tc>
        <w:tc>
          <w:tcPr>
            <w:tcW w:w="8550" w:type="dxa"/>
          </w:tcPr>
          <w:p w:rsidR="00FC6015" w:rsidRPr="00952047" w:rsidRDefault="00E06FC3" w:rsidP="00FC6015">
            <w:pPr>
              <w:rPr>
                <w:rStyle w:val="Emphasis"/>
              </w:rPr>
            </w:pPr>
            <w:hyperlink r:id="rId5" w:history="1">
              <w:r w:rsidR="00C5690B" w:rsidRPr="00952047">
                <w:rPr>
                  <w:rStyle w:val="Hyperlink"/>
                  <w:color w:val="000000" w:themeColor="text1"/>
                  <w:u w:val="none"/>
                </w:rPr>
                <w:t>http://www.slate.com/</w:t>
              </w:r>
            </w:hyperlink>
          </w:p>
        </w:tc>
      </w:tr>
      <w:tr w:rsidR="00FC6015">
        <w:tc>
          <w:tcPr>
            <w:tcW w:w="1638" w:type="dxa"/>
          </w:tcPr>
          <w:p w:rsidR="00FC6015" w:rsidRPr="0048338F" w:rsidRDefault="00FC6015" w:rsidP="00FC6015">
            <w:pPr>
              <w:rPr>
                <w:sz w:val="18"/>
                <w:szCs w:val="18"/>
              </w:rPr>
            </w:pPr>
            <w:r w:rsidRPr="0048338F">
              <w:rPr>
                <w:sz w:val="18"/>
                <w:szCs w:val="18"/>
              </w:rPr>
              <w:t>Kelly Gallagher-article of the week</w:t>
            </w:r>
          </w:p>
        </w:tc>
        <w:tc>
          <w:tcPr>
            <w:tcW w:w="1530" w:type="dxa"/>
          </w:tcPr>
          <w:p w:rsidR="00FC6015" w:rsidRDefault="00FC6015" w:rsidP="00FC6015">
            <w:r>
              <w:t>Free</w:t>
            </w:r>
          </w:p>
        </w:tc>
        <w:tc>
          <w:tcPr>
            <w:tcW w:w="8550" w:type="dxa"/>
          </w:tcPr>
          <w:p w:rsidR="002178E1" w:rsidRDefault="00E06FC3" w:rsidP="00FC6015">
            <w:pPr>
              <w:rPr>
                <w:rFonts w:ascii="Arial" w:hAnsi="Arial" w:cs="Arial"/>
                <w:color w:val="000000" w:themeColor="text1"/>
                <w:sz w:val="18"/>
                <w:szCs w:val="18"/>
              </w:rPr>
            </w:pPr>
            <w:hyperlink r:id="rId6" w:history="1">
              <w:r w:rsidR="002178E1" w:rsidRPr="00A45AAF">
                <w:rPr>
                  <w:rStyle w:val="Hyperlink"/>
                  <w:rFonts w:ascii="Arial" w:hAnsi="Arial" w:cs="Arial"/>
                  <w:sz w:val="18"/>
                  <w:szCs w:val="18"/>
                </w:rPr>
                <w:t>http://kellygallagher.org/resources/articles.html</w:t>
              </w:r>
            </w:hyperlink>
          </w:p>
          <w:p w:rsidR="00FC6015" w:rsidRPr="002178E1" w:rsidRDefault="002178E1" w:rsidP="00FC6015">
            <w:pPr>
              <w:rPr>
                <w:rStyle w:val="Emphasis"/>
                <w:rFonts w:cs="Arial"/>
                <w:i w:val="0"/>
                <w:iCs w:val="0"/>
                <w:color w:val="000000" w:themeColor="text1"/>
              </w:rPr>
            </w:pPr>
            <w:r>
              <w:rPr>
                <w:rFonts w:cs="Arial"/>
                <w:color w:val="000000" w:themeColor="text1"/>
              </w:rPr>
              <w:t xml:space="preserve">Find current, high-interest, real world informational texts. Lessons/prepared close reading assignments are provided for each article! </w:t>
            </w:r>
          </w:p>
        </w:tc>
      </w:tr>
      <w:tr w:rsidR="00B96796">
        <w:tc>
          <w:tcPr>
            <w:tcW w:w="1638" w:type="dxa"/>
          </w:tcPr>
          <w:p w:rsidR="00B96796" w:rsidRPr="0048338F" w:rsidRDefault="00B96796" w:rsidP="00FC6015">
            <w:pPr>
              <w:rPr>
                <w:sz w:val="18"/>
                <w:szCs w:val="18"/>
              </w:rPr>
            </w:pPr>
            <w:r>
              <w:rPr>
                <w:sz w:val="18"/>
                <w:szCs w:val="18"/>
              </w:rPr>
              <w:t>Vale Middle School-article of the week</w:t>
            </w:r>
          </w:p>
        </w:tc>
        <w:tc>
          <w:tcPr>
            <w:tcW w:w="1530" w:type="dxa"/>
          </w:tcPr>
          <w:p w:rsidR="00B96796" w:rsidRDefault="00B96796" w:rsidP="00FC6015">
            <w:r>
              <w:t>Free</w:t>
            </w:r>
          </w:p>
        </w:tc>
        <w:tc>
          <w:tcPr>
            <w:tcW w:w="8550" w:type="dxa"/>
          </w:tcPr>
          <w:p w:rsidR="00B96796" w:rsidRDefault="00E06FC3" w:rsidP="00FC6015">
            <w:hyperlink r:id="rId7" w:history="1">
              <w:r w:rsidR="00B96796" w:rsidRPr="004F0529">
                <w:rPr>
                  <w:rStyle w:val="Hyperlink"/>
                </w:rPr>
                <w:t>http://vms.vale.k12.or.us/articles-week</w:t>
              </w:r>
            </w:hyperlink>
          </w:p>
          <w:p w:rsidR="00B96796" w:rsidRDefault="00B96796" w:rsidP="00FC6015">
            <w:r>
              <w:t>Article of the week for middle school</w:t>
            </w:r>
          </w:p>
        </w:tc>
      </w:tr>
      <w:tr w:rsidR="00C537C6">
        <w:tc>
          <w:tcPr>
            <w:tcW w:w="1638" w:type="dxa"/>
          </w:tcPr>
          <w:p w:rsidR="00C537C6" w:rsidRDefault="00C537C6" w:rsidP="00FC6015">
            <w:pPr>
              <w:rPr>
                <w:sz w:val="18"/>
                <w:szCs w:val="18"/>
              </w:rPr>
            </w:pPr>
            <w:r>
              <w:rPr>
                <w:sz w:val="18"/>
                <w:szCs w:val="18"/>
              </w:rPr>
              <w:t>News ELA</w:t>
            </w:r>
          </w:p>
        </w:tc>
        <w:tc>
          <w:tcPr>
            <w:tcW w:w="1530" w:type="dxa"/>
          </w:tcPr>
          <w:p w:rsidR="00C537C6" w:rsidRDefault="00C537C6" w:rsidP="00FC6015">
            <w:r>
              <w:t>Free</w:t>
            </w:r>
          </w:p>
        </w:tc>
        <w:tc>
          <w:tcPr>
            <w:tcW w:w="8550" w:type="dxa"/>
          </w:tcPr>
          <w:p w:rsidR="00C537C6" w:rsidRDefault="00C537C6" w:rsidP="00FC6015">
            <w:r w:rsidRPr="00C537C6">
              <w:t>https://newsela.com/</w:t>
            </w:r>
          </w:p>
        </w:tc>
      </w:tr>
      <w:tr w:rsidR="00FC6015">
        <w:tc>
          <w:tcPr>
            <w:tcW w:w="1638" w:type="dxa"/>
          </w:tcPr>
          <w:p w:rsidR="00FC6015" w:rsidRDefault="00FC6015" w:rsidP="00FC6015">
            <w:r>
              <w:t>CNN</w:t>
            </w:r>
          </w:p>
        </w:tc>
        <w:tc>
          <w:tcPr>
            <w:tcW w:w="1530" w:type="dxa"/>
          </w:tcPr>
          <w:p w:rsidR="00FC6015" w:rsidRDefault="005B7B2F" w:rsidP="00FC6015">
            <w:r>
              <w:t>Free</w:t>
            </w:r>
          </w:p>
        </w:tc>
        <w:tc>
          <w:tcPr>
            <w:tcW w:w="8550" w:type="dxa"/>
          </w:tcPr>
          <w:p w:rsidR="00FC6015" w:rsidRPr="00952047" w:rsidRDefault="00C5690B" w:rsidP="00FC6015">
            <w:pPr>
              <w:rPr>
                <w:rFonts w:ascii="Arial" w:hAnsi="Arial" w:cs="Arial"/>
                <w:color w:val="000000" w:themeColor="text1"/>
                <w:sz w:val="18"/>
                <w:szCs w:val="18"/>
              </w:rPr>
            </w:pPr>
            <w:r w:rsidRPr="00952047">
              <w:rPr>
                <w:rFonts w:ascii="Arial" w:hAnsi="Arial" w:cs="Arial"/>
                <w:color w:val="000000" w:themeColor="text1"/>
                <w:sz w:val="18"/>
                <w:szCs w:val="18"/>
              </w:rPr>
              <w:t>www.cnn.com</w:t>
            </w:r>
          </w:p>
        </w:tc>
      </w:tr>
      <w:tr w:rsidR="00C5690B">
        <w:tc>
          <w:tcPr>
            <w:tcW w:w="1638" w:type="dxa"/>
          </w:tcPr>
          <w:p w:rsidR="00C5690B" w:rsidRDefault="00C5690B" w:rsidP="00550F95">
            <w:r>
              <w:t>Time for Kids</w:t>
            </w:r>
          </w:p>
        </w:tc>
        <w:tc>
          <w:tcPr>
            <w:tcW w:w="1530" w:type="dxa"/>
          </w:tcPr>
          <w:p w:rsidR="00C5690B" w:rsidRDefault="00C5690B" w:rsidP="00550F95">
            <w:r>
              <w:t>Free on-</w:t>
            </w:r>
            <w:r w:rsidR="00B96796">
              <w:t>line</w:t>
            </w:r>
          </w:p>
        </w:tc>
        <w:tc>
          <w:tcPr>
            <w:tcW w:w="8550" w:type="dxa"/>
          </w:tcPr>
          <w:p w:rsidR="00C5690B" w:rsidRPr="00952047" w:rsidRDefault="00E06FC3" w:rsidP="00550F95">
            <w:pPr>
              <w:rPr>
                <w:color w:val="000000" w:themeColor="text1"/>
              </w:rPr>
            </w:pPr>
            <w:hyperlink r:id="rId8" w:history="1">
              <w:r w:rsidR="00C5690B" w:rsidRPr="00952047">
                <w:rPr>
                  <w:rStyle w:val="Hyperlink"/>
                  <w:color w:val="000000" w:themeColor="text1"/>
                  <w:u w:val="none"/>
                </w:rPr>
                <w:t>http://www.timeforkids.com/news</w:t>
              </w:r>
            </w:hyperlink>
          </w:p>
        </w:tc>
      </w:tr>
      <w:tr w:rsidR="00C5690B">
        <w:tc>
          <w:tcPr>
            <w:tcW w:w="1638" w:type="dxa"/>
          </w:tcPr>
          <w:p w:rsidR="00C5690B" w:rsidRDefault="00C5690B" w:rsidP="00550F95">
            <w:r>
              <w:t>Time Magazine</w:t>
            </w:r>
          </w:p>
        </w:tc>
        <w:tc>
          <w:tcPr>
            <w:tcW w:w="1530" w:type="dxa"/>
          </w:tcPr>
          <w:p w:rsidR="00C5690B" w:rsidRDefault="00C5690B" w:rsidP="00550F95">
            <w:r>
              <w:t>Free</w:t>
            </w:r>
          </w:p>
        </w:tc>
        <w:tc>
          <w:tcPr>
            <w:tcW w:w="8550" w:type="dxa"/>
          </w:tcPr>
          <w:p w:rsidR="00C5690B" w:rsidRPr="00952047" w:rsidRDefault="00E06FC3" w:rsidP="00550F95">
            <w:pPr>
              <w:rPr>
                <w:color w:val="000000" w:themeColor="text1"/>
              </w:rPr>
            </w:pPr>
            <w:hyperlink r:id="rId9" w:history="1">
              <w:r w:rsidR="00C5690B" w:rsidRPr="00952047">
                <w:rPr>
                  <w:rStyle w:val="Hyperlink"/>
                  <w:color w:val="000000" w:themeColor="text1"/>
                  <w:u w:val="none"/>
                </w:rPr>
                <w:t>http://www.time.com/time/</w:t>
              </w:r>
            </w:hyperlink>
          </w:p>
        </w:tc>
      </w:tr>
      <w:tr w:rsidR="00843482">
        <w:tc>
          <w:tcPr>
            <w:tcW w:w="1638" w:type="dxa"/>
          </w:tcPr>
          <w:p w:rsidR="00843482" w:rsidRDefault="00843482" w:rsidP="00550F95">
            <w:r>
              <w:t>New York Times</w:t>
            </w:r>
          </w:p>
        </w:tc>
        <w:tc>
          <w:tcPr>
            <w:tcW w:w="1530" w:type="dxa"/>
          </w:tcPr>
          <w:p w:rsidR="00843482" w:rsidRDefault="00843482" w:rsidP="00550F95">
            <w:r>
              <w:t>Free</w:t>
            </w:r>
          </w:p>
        </w:tc>
        <w:tc>
          <w:tcPr>
            <w:tcW w:w="8550" w:type="dxa"/>
          </w:tcPr>
          <w:p w:rsidR="002178E1" w:rsidRDefault="00E06FC3" w:rsidP="00550F95">
            <w:hyperlink r:id="rId10" w:history="1">
              <w:r w:rsidR="00843482" w:rsidRPr="00952047">
                <w:rPr>
                  <w:rStyle w:val="Hyperlink"/>
                  <w:color w:val="000000" w:themeColor="text1"/>
                  <w:u w:val="none"/>
                </w:rPr>
                <w:t>http://www.nytimes.com/</w:t>
              </w:r>
            </w:hyperlink>
          </w:p>
          <w:p w:rsidR="00843482" w:rsidRPr="00952047" w:rsidRDefault="00843482" w:rsidP="00550F95">
            <w:pPr>
              <w:rPr>
                <w:color w:val="000000" w:themeColor="text1"/>
              </w:rPr>
            </w:pPr>
          </w:p>
        </w:tc>
      </w:tr>
      <w:tr w:rsidR="002178E1">
        <w:tc>
          <w:tcPr>
            <w:tcW w:w="1638" w:type="dxa"/>
          </w:tcPr>
          <w:p w:rsidR="002178E1" w:rsidRDefault="002178E1" w:rsidP="00550F95">
            <w:r>
              <w:t>The Learning Network (NY Times)</w:t>
            </w:r>
          </w:p>
        </w:tc>
        <w:tc>
          <w:tcPr>
            <w:tcW w:w="1530" w:type="dxa"/>
          </w:tcPr>
          <w:p w:rsidR="002178E1" w:rsidRDefault="002178E1" w:rsidP="00550F95">
            <w:r>
              <w:t>Free</w:t>
            </w:r>
          </w:p>
        </w:tc>
        <w:tc>
          <w:tcPr>
            <w:tcW w:w="8550" w:type="dxa"/>
          </w:tcPr>
          <w:p w:rsidR="002178E1" w:rsidRDefault="00E06FC3" w:rsidP="002178E1">
            <w:hyperlink r:id="rId11" w:history="1">
              <w:r w:rsidR="002178E1" w:rsidRPr="00731835">
                <w:rPr>
                  <w:rStyle w:val="Hyperlink"/>
                  <w:color w:val="auto"/>
                  <w:u w:val="none"/>
                </w:rPr>
                <w:t>http://learning.blogs.nytimes.com/on-this-day/</w:t>
              </w:r>
            </w:hyperlink>
          </w:p>
          <w:p w:rsidR="002178E1" w:rsidRDefault="002178E1" w:rsidP="002178E1">
            <w:r>
              <w:t>Find an “on-this-day” article for EVERY day of the year (good for social studies)!</w:t>
            </w:r>
          </w:p>
        </w:tc>
      </w:tr>
      <w:tr w:rsidR="002178E1">
        <w:tc>
          <w:tcPr>
            <w:tcW w:w="1638" w:type="dxa"/>
          </w:tcPr>
          <w:p w:rsidR="002178E1" w:rsidRDefault="002178E1" w:rsidP="00550F95">
            <w:r>
              <w:t>The Learning Network (NY Times)</w:t>
            </w:r>
          </w:p>
        </w:tc>
        <w:tc>
          <w:tcPr>
            <w:tcW w:w="1530" w:type="dxa"/>
          </w:tcPr>
          <w:p w:rsidR="002178E1" w:rsidRDefault="002178E1" w:rsidP="00550F95">
            <w:r>
              <w:t>Free</w:t>
            </w:r>
          </w:p>
        </w:tc>
        <w:tc>
          <w:tcPr>
            <w:tcW w:w="8550" w:type="dxa"/>
          </w:tcPr>
          <w:p w:rsidR="002178E1" w:rsidRDefault="002178E1" w:rsidP="002178E1">
            <w:r w:rsidRPr="002D52A9">
              <w:t>http://learning.blogs.nytimes.com/</w:t>
            </w:r>
          </w:p>
          <w:p w:rsidR="002178E1" w:rsidRDefault="002178E1" w:rsidP="002178E1">
            <w:r>
              <w:rPr>
                <w:color w:val="000000" w:themeColor="text1"/>
              </w:rPr>
              <w:t>Here you can find high quality informational texts for ALL subject areas and much more including: “</w:t>
            </w:r>
            <w:r>
              <w:t>lesson plans, related articles, multimedia, themed crosswords and archival materials” for ALL subjects.</w:t>
            </w:r>
          </w:p>
        </w:tc>
      </w:tr>
      <w:tr w:rsidR="00843482">
        <w:tc>
          <w:tcPr>
            <w:tcW w:w="1638" w:type="dxa"/>
          </w:tcPr>
          <w:p w:rsidR="00843482" w:rsidRDefault="00843482" w:rsidP="00550F95">
            <w:r>
              <w:t>eLibrary Elementary</w:t>
            </w:r>
          </w:p>
        </w:tc>
        <w:tc>
          <w:tcPr>
            <w:tcW w:w="1530" w:type="dxa"/>
          </w:tcPr>
          <w:p w:rsidR="00843482" w:rsidRDefault="00843482" w:rsidP="00550F95">
            <w:r>
              <w:t>Free</w:t>
            </w:r>
          </w:p>
        </w:tc>
        <w:tc>
          <w:tcPr>
            <w:tcW w:w="8550" w:type="dxa"/>
          </w:tcPr>
          <w:p w:rsidR="00843482" w:rsidRPr="00952047" w:rsidRDefault="00E06FC3" w:rsidP="00550F95">
            <w:pPr>
              <w:rPr>
                <w:color w:val="000000" w:themeColor="text1"/>
              </w:rPr>
            </w:pPr>
            <w:hyperlink r:id="rId12" w:history="1">
              <w:r w:rsidR="00843482" w:rsidRPr="00952047">
                <w:rPr>
                  <w:rStyle w:val="Hyperlink"/>
                  <w:color w:val="000000" w:themeColor="text1"/>
                  <w:u w:val="none"/>
                </w:rPr>
                <w:t>http://elibrary.bigchalk.com/libweb/k6/do/search</w:t>
              </w:r>
            </w:hyperlink>
          </w:p>
        </w:tc>
      </w:tr>
      <w:tr w:rsidR="00841B19">
        <w:tc>
          <w:tcPr>
            <w:tcW w:w="1638" w:type="dxa"/>
          </w:tcPr>
          <w:p w:rsidR="00841B19" w:rsidRDefault="00841B19" w:rsidP="00550F95">
            <w:r>
              <w:t>eLibrary sorted by content area</w:t>
            </w:r>
          </w:p>
        </w:tc>
        <w:tc>
          <w:tcPr>
            <w:tcW w:w="1530" w:type="dxa"/>
          </w:tcPr>
          <w:p w:rsidR="00841B19" w:rsidRDefault="00841B19" w:rsidP="00550F95">
            <w:r>
              <w:t>Free</w:t>
            </w:r>
          </w:p>
        </w:tc>
        <w:tc>
          <w:tcPr>
            <w:tcW w:w="8550" w:type="dxa"/>
          </w:tcPr>
          <w:p w:rsidR="00841B19" w:rsidRPr="00952047" w:rsidRDefault="00E06FC3" w:rsidP="00550F95">
            <w:pPr>
              <w:rPr>
                <w:color w:val="000000" w:themeColor="text1"/>
              </w:rPr>
            </w:pPr>
            <w:hyperlink r:id="rId13" w:history="1">
              <w:r w:rsidR="00841B19" w:rsidRPr="00952047">
                <w:rPr>
                  <w:rStyle w:val="Hyperlink"/>
                  <w:color w:val="000000" w:themeColor="text1"/>
                  <w:u w:val="none"/>
                </w:rPr>
                <w:t>http://elibrary.bigchalk.com/libweb/k6/do/browsetopics?edition=</w:t>
              </w:r>
            </w:hyperlink>
          </w:p>
        </w:tc>
      </w:tr>
      <w:tr w:rsidR="00841B19">
        <w:tc>
          <w:tcPr>
            <w:tcW w:w="1638" w:type="dxa"/>
          </w:tcPr>
          <w:p w:rsidR="00841B19" w:rsidRDefault="00841B19" w:rsidP="00550F95">
            <w:r>
              <w:t>Junior Edition InfoTrack</w:t>
            </w:r>
          </w:p>
        </w:tc>
        <w:tc>
          <w:tcPr>
            <w:tcW w:w="1530" w:type="dxa"/>
          </w:tcPr>
          <w:p w:rsidR="00841B19" w:rsidRDefault="00841B19" w:rsidP="00550F95">
            <w:r>
              <w:t>Free</w:t>
            </w:r>
          </w:p>
        </w:tc>
        <w:tc>
          <w:tcPr>
            <w:tcW w:w="8550" w:type="dxa"/>
          </w:tcPr>
          <w:p w:rsidR="00841B19" w:rsidRPr="00952047" w:rsidRDefault="00E06FC3" w:rsidP="00550F95">
            <w:pPr>
              <w:rPr>
                <w:color w:val="000000" w:themeColor="text1"/>
              </w:rPr>
            </w:pPr>
            <w:hyperlink r:id="rId14" w:history="1">
              <w:r w:rsidR="00841B19" w:rsidRPr="00952047">
                <w:rPr>
                  <w:rStyle w:val="Hyperlink"/>
                  <w:color w:val="000000" w:themeColor="text1"/>
                  <w:u w:val="none"/>
                </w:rPr>
                <w:t>http://go.galegroup.com/ps/start.do?p=STOJ&amp;u=lom_accessmich&amp;authCount=1</w:t>
              </w:r>
            </w:hyperlink>
          </w:p>
        </w:tc>
      </w:tr>
      <w:tr w:rsidR="00841B19">
        <w:tc>
          <w:tcPr>
            <w:tcW w:w="1638" w:type="dxa"/>
          </w:tcPr>
          <w:p w:rsidR="00841B19" w:rsidRDefault="00841B19" w:rsidP="00550F95">
            <w:r>
              <w:t>Kids infobits</w:t>
            </w:r>
          </w:p>
        </w:tc>
        <w:tc>
          <w:tcPr>
            <w:tcW w:w="1530" w:type="dxa"/>
          </w:tcPr>
          <w:p w:rsidR="00841B19" w:rsidRDefault="00841B19" w:rsidP="00550F95">
            <w:r>
              <w:t>Free</w:t>
            </w:r>
          </w:p>
        </w:tc>
        <w:tc>
          <w:tcPr>
            <w:tcW w:w="8550" w:type="dxa"/>
          </w:tcPr>
          <w:p w:rsidR="00841B19" w:rsidRPr="00952047" w:rsidRDefault="00E06FC3" w:rsidP="00550F95">
            <w:pPr>
              <w:rPr>
                <w:color w:val="000000" w:themeColor="text1"/>
              </w:rPr>
            </w:pPr>
            <w:hyperlink r:id="rId15" w:history="1">
              <w:r w:rsidR="00841B19" w:rsidRPr="00952047">
                <w:rPr>
                  <w:rStyle w:val="Hyperlink"/>
                  <w:color w:val="000000" w:themeColor="text1"/>
                  <w:u w:val="none"/>
                </w:rPr>
                <w:t>http://galenet.galegroup.com/servlet/KidsInfoBits;jsessionid=D3B1E8ACC32E7CC6C109514C81A63160?locID=lom_accessmich</w:t>
              </w:r>
            </w:hyperlink>
          </w:p>
        </w:tc>
      </w:tr>
      <w:tr w:rsidR="003D7E3A">
        <w:tc>
          <w:tcPr>
            <w:tcW w:w="1638" w:type="dxa"/>
          </w:tcPr>
          <w:p w:rsidR="003D7E3A" w:rsidRDefault="003D7E3A" w:rsidP="00550F95">
            <w:r>
              <w:t>SIRS Discoverer</w:t>
            </w:r>
          </w:p>
        </w:tc>
        <w:tc>
          <w:tcPr>
            <w:tcW w:w="1530" w:type="dxa"/>
          </w:tcPr>
          <w:p w:rsidR="003D7E3A" w:rsidRDefault="003D7E3A" w:rsidP="00550F95">
            <w:r>
              <w:t>Free</w:t>
            </w:r>
          </w:p>
        </w:tc>
        <w:tc>
          <w:tcPr>
            <w:tcW w:w="8550" w:type="dxa"/>
          </w:tcPr>
          <w:p w:rsidR="003D7E3A" w:rsidRPr="00952047" w:rsidRDefault="00E06FC3" w:rsidP="00550F95">
            <w:pPr>
              <w:rPr>
                <w:color w:val="000000" w:themeColor="text1"/>
              </w:rPr>
            </w:pPr>
            <w:hyperlink r:id="rId16" w:history="1">
              <w:r w:rsidR="003D7E3A" w:rsidRPr="00952047">
                <w:rPr>
                  <w:rStyle w:val="Hyperlink"/>
                  <w:color w:val="000000" w:themeColor="text1"/>
                  <w:u w:val="none"/>
                </w:rPr>
                <w:t>http://discoverer.prod.sirs.com/discoweb/disco/do/frontpage</w:t>
              </w:r>
            </w:hyperlink>
          </w:p>
        </w:tc>
      </w:tr>
      <w:tr w:rsidR="009E41EC">
        <w:tc>
          <w:tcPr>
            <w:tcW w:w="1638" w:type="dxa"/>
          </w:tcPr>
          <w:p w:rsidR="009E41EC" w:rsidRDefault="009E41EC" w:rsidP="00550F95">
            <w:r>
              <w:t>Culture Grams</w:t>
            </w:r>
          </w:p>
        </w:tc>
        <w:tc>
          <w:tcPr>
            <w:tcW w:w="1530" w:type="dxa"/>
          </w:tcPr>
          <w:p w:rsidR="009E41EC" w:rsidRDefault="009E41EC" w:rsidP="00550F95">
            <w:r>
              <w:t>Free</w:t>
            </w:r>
          </w:p>
        </w:tc>
        <w:tc>
          <w:tcPr>
            <w:tcW w:w="8550" w:type="dxa"/>
          </w:tcPr>
          <w:p w:rsidR="009E41EC" w:rsidRPr="00952047" w:rsidRDefault="00E06FC3" w:rsidP="00550F95">
            <w:pPr>
              <w:rPr>
                <w:color w:val="000000" w:themeColor="text1"/>
              </w:rPr>
            </w:pPr>
            <w:hyperlink r:id="rId17" w:history="1">
              <w:r w:rsidR="009E41EC" w:rsidRPr="00952047">
                <w:rPr>
                  <w:rStyle w:val="Hyperlink"/>
                  <w:color w:val="000000" w:themeColor="text1"/>
                  <w:u w:val="none"/>
                </w:rPr>
                <w:t>http://online.culturegrams.com/index.php</w:t>
              </w:r>
            </w:hyperlink>
          </w:p>
        </w:tc>
      </w:tr>
      <w:tr w:rsidR="00C123E6">
        <w:tc>
          <w:tcPr>
            <w:tcW w:w="1638" w:type="dxa"/>
          </w:tcPr>
          <w:p w:rsidR="00C123E6" w:rsidRDefault="00C123E6" w:rsidP="00550F95">
            <w:r>
              <w:lastRenderedPageBreak/>
              <w:t>eLibrary sorted by common core standard</w:t>
            </w:r>
          </w:p>
        </w:tc>
        <w:tc>
          <w:tcPr>
            <w:tcW w:w="1530" w:type="dxa"/>
          </w:tcPr>
          <w:p w:rsidR="00C123E6" w:rsidRDefault="00C123E6" w:rsidP="00550F95"/>
        </w:tc>
        <w:tc>
          <w:tcPr>
            <w:tcW w:w="8550" w:type="dxa"/>
          </w:tcPr>
          <w:p w:rsidR="002178E1" w:rsidRDefault="00E06FC3" w:rsidP="00550F95">
            <w:hyperlink r:id="rId18" w:history="1">
              <w:r w:rsidR="00C123E6" w:rsidRPr="00952047">
                <w:rPr>
                  <w:rStyle w:val="Hyperlink"/>
                  <w:color w:val="000000" w:themeColor="text1"/>
                  <w:u w:val="none"/>
                </w:rPr>
                <w:t>http://elibrary.bigchalk.com/teacherweb/elib/do/standards</w:t>
              </w:r>
            </w:hyperlink>
          </w:p>
          <w:p w:rsidR="002178E1" w:rsidRDefault="002178E1" w:rsidP="00550F95"/>
          <w:p w:rsidR="002178E1" w:rsidRDefault="002178E1" w:rsidP="00550F95"/>
          <w:p w:rsidR="002178E1" w:rsidRDefault="002178E1" w:rsidP="00550F95"/>
          <w:p w:rsidR="00C123E6" w:rsidRPr="00952047" w:rsidRDefault="00C123E6" w:rsidP="00550F95">
            <w:pPr>
              <w:rPr>
                <w:color w:val="000000" w:themeColor="text1"/>
              </w:rPr>
            </w:pPr>
          </w:p>
        </w:tc>
      </w:tr>
      <w:tr w:rsidR="002178E1">
        <w:tc>
          <w:tcPr>
            <w:tcW w:w="1638" w:type="dxa"/>
          </w:tcPr>
          <w:p w:rsidR="002178E1" w:rsidRDefault="002178E1" w:rsidP="00550F95">
            <w:r>
              <w:t>Tween Tribune</w:t>
            </w:r>
          </w:p>
        </w:tc>
        <w:tc>
          <w:tcPr>
            <w:tcW w:w="1530" w:type="dxa"/>
          </w:tcPr>
          <w:p w:rsidR="002178E1" w:rsidRDefault="002178E1" w:rsidP="00550F95">
            <w:r>
              <w:t>Free</w:t>
            </w:r>
          </w:p>
        </w:tc>
        <w:tc>
          <w:tcPr>
            <w:tcW w:w="8550" w:type="dxa"/>
          </w:tcPr>
          <w:p w:rsidR="002178E1" w:rsidRDefault="00E06FC3" w:rsidP="002178E1">
            <w:pPr>
              <w:rPr>
                <w:rFonts w:eastAsia="Times New Roman"/>
              </w:rPr>
            </w:pPr>
            <w:hyperlink r:id="rId19" w:history="1">
              <w:r w:rsidR="002178E1" w:rsidRPr="00C40484">
                <w:rPr>
                  <w:rStyle w:val="Hyperlink"/>
                  <w:rFonts w:eastAsia="Times New Roman"/>
                  <w:color w:val="auto"/>
                  <w:u w:val="none"/>
                </w:rPr>
                <w:t>http://tweentribune.com/</w:t>
              </w:r>
            </w:hyperlink>
          </w:p>
          <w:p w:rsidR="002178E1" w:rsidRDefault="002178E1" w:rsidP="002178E1">
            <w:r w:rsidRPr="000A7A88">
              <w:rPr>
                <w:rFonts w:eastAsia="Times New Roman"/>
              </w:rPr>
              <w:t>- High-interest news articles, updated daily</w:t>
            </w:r>
            <w:r w:rsidRPr="000A7A88">
              <w:rPr>
                <w:rFonts w:eastAsia="Times New Roman"/>
              </w:rPr>
              <w:br/>
              <w:t>- Grade-leveled text for elementary, middle and high school</w:t>
            </w:r>
            <w:r w:rsidRPr="000A7A88">
              <w:rPr>
                <w:rFonts w:eastAsia="Times New Roman"/>
              </w:rPr>
              <w:br/>
              <w:t>- Self-scoring quizzes</w:t>
            </w:r>
            <w:r w:rsidRPr="000A7A88">
              <w:rPr>
                <w:rFonts w:eastAsia="Times New Roman"/>
              </w:rPr>
              <w:br/>
              <w:t>- Common Core-aligned lesson plans</w:t>
            </w:r>
            <w:r w:rsidRPr="000A7A88">
              <w:rPr>
                <w:rFonts w:eastAsia="Times New Roman"/>
              </w:rPr>
              <w:br/>
              <w:t>- Writing component</w:t>
            </w:r>
            <w:r w:rsidRPr="000A7A88">
              <w:rPr>
                <w:rFonts w:eastAsia="Times New Roman"/>
              </w:rPr>
              <w:br/>
              <w:t>- Named a "Great Website for Kids" by the American Library Association</w:t>
            </w:r>
          </w:p>
        </w:tc>
      </w:tr>
      <w:tr w:rsidR="002178E1">
        <w:tc>
          <w:tcPr>
            <w:tcW w:w="1638" w:type="dxa"/>
          </w:tcPr>
          <w:p w:rsidR="002178E1" w:rsidRDefault="002178E1" w:rsidP="00550F95">
            <w:r>
              <w:t>For the Teachers</w:t>
            </w:r>
          </w:p>
        </w:tc>
        <w:tc>
          <w:tcPr>
            <w:tcW w:w="1530" w:type="dxa"/>
          </w:tcPr>
          <w:p w:rsidR="002178E1" w:rsidRDefault="002178E1" w:rsidP="00550F95">
            <w:r>
              <w:t>Free</w:t>
            </w:r>
          </w:p>
        </w:tc>
        <w:tc>
          <w:tcPr>
            <w:tcW w:w="8550" w:type="dxa"/>
          </w:tcPr>
          <w:p w:rsidR="002178E1" w:rsidRDefault="002178E1" w:rsidP="00550F95">
            <w:r w:rsidRPr="00C05E58">
              <w:t>http://www.fortheteachers.org/</w:t>
            </w:r>
          </w:p>
          <w:p w:rsidR="002178E1" w:rsidRDefault="002178E1" w:rsidP="00550F95">
            <w:r>
              <w:t>Go to “Reading Skills for Big Kids” tab and find informational texts for all grade levels and subjects. The articles are labeled by text structure, reading level, and reading skills and include graphic organizers to map out different text structures.</w:t>
            </w:r>
          </w:p>
          <w:p w:rsidR="002178E1" w:rsidRDefault="002178E1" w:rsidP="00550F95"/>
        </w:tc>
      </w:tr>
      <w:tr w:rsidR="002178E1">
        <w:tc>
          <w:tcPr>
            <w:tcW w:w="1638" w:type="dxa"/>
            <w:shd w:val="clear" w:color="auto" w:fill="000000" w:themeFill="text1"/>
          </w:tcPr>
          <w:p w:rsidR="002178E1" w:rsidRDefault="002178E1" w:rsidP="00550F95"/>
        </w:tc>
        <w:tc>
          <w:tcPr>
            <w:tcW w:w="1530" w:type="dxa"/>
            <w:shd w:val="clear" w:color="auto" w:fill="000000" w:themeFill="text1"/>
          </w:tcPr>
          <w:p w:rsidR="002178E1" w:rsidRDefault="002178E1" w:rsidP="00550F95"/>
        </w:tc>
        <w:tc>
          <w:tcPr>
            <w:tcW w:w="8550" w:type="dxa"/>
            <w:shd w:val="clear" w:color="auto" w:fill="000000" w:themeFill="text1"/>
          </w:tcPr>
          <w:p w:rsidR="002178E1" w:rsidRDefault="002178E1" w:rsidP="00550F95"/>
        </w:tc>
      </w:tr>
      <w:tr w:rsidR="002178E1" w:rsidRPr="00232C80">
        <w:tc>
          <w:tcPr>
            <w:tcW w:w="1638" w:type="dxa"/>
          </w:tcPr>
          <w:p w:rsidR="002178E1" w:rsidRDefault="002178E1" w:rsidP="00550F95">
            <w:r>
              <w:t>Newsweek</w:t>
            </w:r>
          </w:p>
        </w:tc>
        <w:tc>
          <w:tcPr>
            <w:tcW w:w="1530" w:type="dxa"/>
          </w:tcPr>
          <w:p w:rsidR="002178E1" w:rsidRDefault="002178E1" w:rsidP="00550F95">
            <w:r>
              <w:t>$69.00/2 years</w:t>
            </w:r>
          </w:p>
        </w:tc>
        <w:tc>
          <w:tcPr>
            <w:tcW w:w="8550" w:type="dxa"/>
          </w:tcPr>
          <w:p w:rsidR="002178E1" w:rsidRDefault="002178E1" w:rsidP="00550F95">
            <w:r>
              <w:t>Print subscription</w:t>
            </w:r>
          </w:p>
        </w:tc>
      </w:tr>
      <w:tr w:rsidR="002178E1">
        <w:tc>
          <w:tcPr>
            <w:tcW w:w="1638" w:type="dxa"/>
          </w:tcPr>
          <w:p w:rsidR="002178E1" w:rsidRDefault="002178E1" w:rsidP="00550F95">
            <w:r>
              <w:t>Scholastic Choices</w:t>
            </w:r>
          </w:p>
        </w:tc>
        <w:tc>
          <w:tcPr>
            <w:tcW w:w="1530" w:type="dxa"/>
          </w:tcPr>
          <w:p w:rsidR="002178E1" w:rsidRDefault="002178E1" w:rsidP="00550F95">
            <w:r>
              <w:t>8.99/student</w:t>
            </w:r>
          </w:p>
        </w:tc>
        <w:tc>
          <w:tcPr>
            <w:tcW w:w="8550" w:type="dxa"/>
          </w:tcPr>
          <w:p w:rsidR="002178E1" w:rsidRPr="0048338F" w:rsidRDefault="002178E1" w:rsidP="00550F95">
            <w:pPr>
              <w:rPr>
                <w:color w:val="000000" w:themeColor="text1"/>
              </w:rPr>
            </w:pPr>
            <w:r w:rsidRPr="00BF4B51">
              <w:rPr>
                <w:rStyle w:val="Emphasis"/>
                <w:rFonts w:ascii="Arial" w:hAnsi="Arial" w:cs="Arial"/>
                <w:color w:val="000000" w:themeColor="text1"/>
                <w:sz w:val="18"/>
                <w:szCs w:val="18"/>
              </w:rPr>
              <w:t>Choices</w:t>
            </w:r>
            <w:r w:rsidRPr="00BF4B51">
              <w:rPr>
                <w:rFonts w:ascii="Arial" w:hAnsi="Arial" w:cs="Arial"/>
                <w:color w:val="000000" w:themeColor="text1"/>
                <w:sz w:val="18"/>
                <w:szCs w:val="18"/>
              </w:rPr>
              <w:t xml:space="preserve"> magazine gets teens thinking critically about their minds, bodies, and the consequences of the decisions they’re making for both. Engaging teen nonfiction challenges the way students think about life, culture, and health. From bullying to social media, and sports concussions to obesity, </w:t>
            </w:r>
            <w:r w:rsidRPr="00BF4B51">
              <w:rPr>
                <w:rStyle w:val="Emphasis"/>
                <w:rFonts w:ascii="Arial" w:hAnsi="Arial" w:cs="Arial"/>
                <w:color w:val="000000" w:themeColor="text1"/>
                <w:sz w:val="18"/>
                <w:szCs w:val="18"/>
              </w:rPr>
              <w:t>Choices</w:t>
            </w:r>
            <w:r w:rsidRPr="00BF4B51">
              <w:rPr>
                <w:rFonts w:ascii="Arial" w:hAnsi="Arial" w:cs="Arial"/>
                <w:color w:val="000000" w:themeColor="text1"/>
                <w:sz w:val="18"/>
                <w:szCs w:val="18"/>
              </w:rPr>
              <w:t xml:space="preserve"> covers the most important topics in a teen's life. Supports Common Core Standards. Comes with whiteboard-ready online resources. Grades 6–12, Monthly</w:t>
            </w:r>
          </w:p>
        </w:tc>
      </w:tr>
      <w:tr w:rsidR="002178E1" w:rsidRPr="0048338F">
        <w:tc>
          <w:tcPr>
            <w:tcW w:w="1638" w:type="dxa"/>
          </w:tcPr>
          <w:p w:rsidR="002178E1" w:rsidRDefault="002178E1" w:rsidP="00550F95">
            <w:r>
              <w:t>Scholastic Math</w:t>
            </w:r>
          </w:p>
        </w:tc>
        <w:tc>
          <w:tcPr>
            <w:tcW w:w="1530" w:type="dxa"/>
          </w:tcPr>
          <w:p w:rsidR="002178E1" w:rsidRDefault="002178E1" w:rsidP="00550F95">
            <w:r>
              <w:t>8.25/student</w:t>
            </w:r>
          </w:p>
        </w:tc>
        <w:tc>
          <w:tcPr>
            <w:tcW w:w="8550" w:type="dxa"/>
          </w:tcPr>
          <w:p w:rsidR="002178E1" w:rsidRPr="00FC6015" w:rsidRDefault="002178E1" w:rsidP="00550F95">
            <w:pPr>
              <w:shd w:val="clear" w:color="auto" w:fill="FFFFFF"/>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 xml:space="preserve">MATH magazine engages </w:t>
            </w:r>
            <w:r w:rsidRPr="00EF20A5">
              <w:rPr>
                <w:rFonts w:ascii="Arial" w:eastAsia="Times New Roman" w:hAnsi="Arial" w:cs="Arial"/>
                <w:color w:val="000000" w:themeColor="text1"/>
                <w:sz w:val="18"/>
                <w:szCs w:val="18"/>
              </w:rPr>
              <w:t>students with core math concepts by relating them to high-interest, cross-curricular, and real-world subjects, like current events, science, and everyday experiences. With over 50 practice problems in every issue, there’s also plenty of opportunities to reinforce skills and assess student progress. Supports Common Core Standards. Comes with whiteboard-ready online resources. Grades 6–9, Biweekly</w:t>
            </w:r>
          </w:p>
        </w:tc>
      </w:tr>
      <w:tr w:rsidR="002178E1" w:rsidRPr="00FC6015">
        <w:tc>
          <w:tcPr>
            <w:tcW w:w="1638" w:type="dxa"/>
          </w:tcPr>
          <w:p w:rsidR="002178E1" w:rsidRDefault="002178E1" w:rsidP="00550F95">
            <w:r>
              <w:t>Science</w:t>
            </w:r>
          </w:p>
        </w:tc>
        <w:tc>
          <w:tcPr>
            <w:tcW w:w="1530" w:type="dxa"/>
          </w:tcPr>
          <w:p w:rsidR="002178E1" w:rsidRDefault="002178E1" w:rsidP="00550F95">
            <w:r>
              <w:t>9.25/student</w:t>
            </w:r>
          </w:p>
        </w:tc>
        <w:tc>
          <w:tcPr>
            <w:tcW w:w="8550" w:type="dxa"/>
          </w:tcPr>
          <w:p w:rsidR="002178E1" w:rsidRPr="0048338F" w:rsidRDefault="002178E1" w:rsidP="00550F95">
            <w:pPr>
              <w:rPr>
                <w:rFonts w:ascii="Arial" w:hAnsi="Arial" w:cs="Arial"/>
                <w:color w:val="000000" w:themeColor="text1"/>
                <w:sz w:val="18"/>
                <w:szCs w:val="18"/>
              </w:rPr>
            </w:pPr>
            <w:r w:rsidRPr="00BF4B51">
              <w:rPr>
                <w:rFonts w:ascii="Arial" w:hAnsi="Arial" w:cs="Arial"/>
                <w:color w:val="000000" w:themeColor="text1"/>
                <w:sz w:val="18"/>
                <w:szCs w:val="18"/>
              </w:rPr>
              <w:t>With information that's too new for textbooks, our premier science magazine ensures your lessons are up-to-date. Compelling photography, exciting articles, and hands-on experiments work together to inspire your science students and meet NSE Standards. Plus, hands-on experiments and science games are fun ways for students to learn and discover. Supports Common Core Standards. Comes with whiteboard-ready online resources. Grades 6–10, Biweekly</w:t>
            </w:r>
          </w:p>
        </w:tc>
      </w:tr>
      <w:tr w:rsidR="002178E1" w:rsidRPr="0048338F">
        <w:tc>
          <w:tcPr>
            <w:tcW w:w="1638" w:type="dxa"/>
          </w:tcPr>
          <w:p w:rsidR="002178E1" w:rsidRDefault="002178E1" w:rsidP="00550F95">
            <w:r>
              <w:t>Action</w:t>
            </w:r>
          </w:p>
        </w:tc>
        <w:tc>
          <w:tcPr>
            <w:tcW w:w="1530" w:type="dxa"/>
          </w:tcPr>
          <w:p w:rsidR="002178E1" w:rsidRDefault="002178E1" w:rsidP="00550F95">
            <w:r>
              <w:t>8.49/student</w:t>
            </w:r>
          </w:p>
        </w:tc>
        <w:tc>
          <w:tcPr>
            <w:tcW w:w="8550" w:type="dxa"/>
          </w:tcPr>
          <w:p w:rsidR="002178E1" w:rsidRPr="0048338F" w:rsidRDefault="002178E1" w:rsidP="00550F95">
            <w:pPr>
              <w:rPr>
                <w:rFonts w:ascii="Arial" w:hAnsi="Arial" w:cs="Arial"/>
                <w:color w:val="000000" w:themeColor="text1"/>
                <w:sz w:val="18"/>
                <w:szCs w:val="18"/>
              </w:rPr>
            </w:pPr>
            <w:r w:rsidRPr="00BF4B51">
              <w:rPr>
                <w:rFonts w:ascii="Arial" w:hAnsi="Arial" w:cs="Arial"/>
                <w:color w:val="000000" w:themeColor="text1"/>
                <w:sz w:val="18"/>
                <w:szCs w:val="18"/>
              </w:rPr>
              <w:t xml:space="preserve">A complete reading intervention magazine, </w:t>
            </w:r>
            <w:r w:rsidRPr="00BF4B51">
              <w:rPr>
                <w:rStyle w:val="Emphasis"/>
                <w:rFonts w:ascii="Arial" w:hAnsi="Arial" w:cs="Arial"/>
                <w:color w:val="000000" w:themeColor="text1"/>
                <w:sz w:val="18"/>
                <w:szCs w:val="18"/>
              </w:rPr>
              <w:t>Action</w:t>
            </w:r>
            <w:r w:rsidRPr="00BF4B51">
              <w:rPr>
                <w:rFonts w:ascii="Arial" w:hAnsi="Arial" w:cs="Arial"/>
                <w:color w:val="000000" w:themeColor="text1"/>
                <w:sz w:val="18"/>
                <w:szCs w:val="18"/>
              </w:rPr>
              <w:t xml:space="preserve"> brings high-interest, low-level content to your classroom every other week. Exciting, accessible articles on teen-interest topics boost confidence and literacy in struggling readers. Supports Common Core Standards. Comes with whiteboard-ready online </w:t>
            </w:r>
            <w:r w:rsidRPr="00BF4B51">
              <w:rPr>
                <w:rFonts w:ascii="Arial" w:hAnsi="Arial" w:cs="Arial"/>
                <w:color w:val="000000" w:themeColor="text1"/>
                <w:sz w:val="18"/>
                <w:szCs w:val="18"/>
              </w:rPr>
              <w:lastRenderedPageBreak/>
              <w:t>resources. Grades 6–12 (reading level 3-5), Biweekly.</w:t>
            </w:r>
          </w:p>
        </w:tc>
      </w:tr>
      <w:tr w:rsidR="002178E1" w:rsidRPr="0048338F">
        <w:tc>
          <w:tcPr>
            <w:tcW w:w="1638" w:type="dxa"/>
          </w:tcPr>
          <w:p w:rsidR="002178E1" w:rsidRDefault="002178E1" w:rsidP="00550F95">
            <w:r>
              <w:lastRenderedPageBreak/>
              <w:t>Scope</w:t>
            </w:r>
          </w:p>
        </w:tc>
        <w:tc>
          <w:tcPr>
            <w:tcW w:w="1530" w:type="dxa"/>
          </w:tcPr>
          <w:p w:rsidR="002178E1" w:rsidRDefault="002178E1" w:rsidP="00550F95">
            <w:r>
              <w:t>8.75/student</w:t>
            </w:r>
          </w:p>
        </w:tc>
        <w:tc>
          <w:tcPr>
            <w:tcW w:w="8550" w:type="dxa"/>
          </w:tcPr>
          <w:p w:rsidR="002178E1" w:rsidRPr="0048338F" w:rsidRDefault="002178E1" w:rsidP="00550F95">
            <w:pPr>
              <w:rPr>
                <w:rFonts w:ascii="Arial" w:hAnsi="Arial" w:cs="Arial"/>
                <w:color w:val="000000" w:themeColor="text1"/>
                <w:sz w:val="16"/>
                <w:szCs w:val="16"/>
              </w:rPr>
            </w:pPr>
            <w:r w:rsidRPr="00D7564C">
              <w:rPr>
                <w:rStyle w:val="Emphasis"/>
                <w:rFonts w:ascii="Arial" w:hAnsi="Arial" w:cs="Arial"/>
                <w:color w:val="000000" w:themeColor="text1"/>
                <w:sz w:val="16"/>
                <w:szCs w:val="16"/>
              </w:rPr>
              <w:t>Scholastic Scope</w:t>
            </w:r>
            <w:r w:rsidRPr="00D7564C">
              <w:rPr>
                <w:rFonts w:ascii="Arial" w:hAnsi="Arial" w:cs="Arial"/>
                <w:color w:val="000000" w:themeColor="text1"/>
                <w:sz w:val="16"/>
                <w:szCs w:val="16"/>
              </w:rPr>
              <w:t>'s fascinating nonfiction articles, plus poetry, plays, literature, and myths take your students on a thrilling cross-genre adventure that is straight from the Common Core Standards. You’ll also find also ample opportunities for vocabulary building, grammar practice, and essay writing. Our rich online offerings—FREE!—include printable and interactive skill-based quizzes, critical-thinking activities, and videos that turn each story into a dynamic and focused lesson. Grades 6–8, Biweekly</w:t>
            </w:r>
          </w:p>
        </w:tc>
      </w:tr>
      <w:tr w:rsidR="002178E1" w:rsidRPr="0048338F">
        <w:tc>
          <w:tcPr>
            <w:tcW w:w="1638" w:type="dxa"/>
          </w:tcPr>
          <w:p w:rsidR="002178E1" w:rsidRDefault="002178E1" w:rsidP="00550F95">
            <w:r>
              <w:t>Junior Scholastic</w:t>
            </w:r>
          </w:p>
        </w:tc>
        <w:tc>
          <w:tcPr>
            <w:tcW w:w="1530" w:type="dxa"/>
          </w:tcPr>
          <w:p w:rsidR="002178E1" w:rsidRDefault="002178E1" w:rsidP="00550F95">
            <w:r>
              <w:t>8.35/student</w:t>
            </w:r>
          </w:p>
        </w:tc>
        <w:tc>
          <w:tcPr>
            <w:tcW w:w="8550" w:type="dxa"/>
          </w:tcPr>
          <w:p w:rsidR="002178E1" w:rsidRPr="004965B1" w:rsidRDefault="002178E1" w:rsidP="00550F95">
            <w:pPr>
              <w:rPr>
                <w:rStyle w:val="Emphasis"/>
              </w:rPr>
            </w:pPr>
            <w:r w:rsidRPr="00BF4B51">
              <w:rPr>
                <w:rStyle w:val="Emphasis"/>
                <w:rFonts w:ascii="Arial" w:hAnsi="Arial" w:cs="Arial"/>
                <w:color w:val="000000" w:themeColor="text1"/>
                <w:sz w:val="18"/>
                <w:szCs w:val="18"/>
              </w:rPr>
              <w:t>Junior Scholastic</w:t>
            </w:r>
            <w:r w:rsidRPr="00BF4B51">
              <w:rPr>
                <w:rFonts w:ascii="Arial" w:hAnsi="Arial" w:cs="Arial"/>
                <w:color w:val="000000" w:themeColor="text1"/>
                <w:sz w:val="18"/>
                <w:szCs w:val="18"/>
              </w:rPr>
              <w:t xml:space="preserve"> combines today’s biggest news stories with yesterday’s most important events to give teachers complete Social Studies curriculum support. Each issue is filled with captivating photos, national and international news, and connections to American history, geography, and world studies. Supports Common Core Standards. Comes with whiteboard-ready online resources. Grades 6–8, Biweekly</w:t>
            </w:r>
          </w:p>
        </w:tc>
      </w:tr>
      <w:tr w:rsidR="002178E1" w:rsidRPr="004965B1">
        <w:tc>
          <w:tcPr>
            <w:tcW w:w="1638" w:type="dxa"/>
          </w:tcPr>
          <w:p w:rsidR="002178E1" w:rsidRDefault="002178E1" w:rsidP="00550F95">
            <w:r>
              <w:t>Wall Street Journal</w:t>
            </w:r>
          </w:p>
        </w:tc>
        <w:tc>
          <w:tcPr>
            <w:tcW w:w="1530" w:type="dxa"/>
          </w:tcPr>
          <w:p w:rsidR="002178E1" w:rsidRDefault="002178E1" w:rsidP="00550F95">
            <w:r>
              <w:t>$260/year</w:t>
            </w:r>
          </w:p>
        </w:tc>
        <w:tc>
          <w:tcPr>
            <w:tcW w:w="8550" w:type="dxa"/>
          </w:tcPr>
          <w:p w:rsidR="002178E1" w:rsidRPr="00BF4B51" w:rsidRDefault="002178E1" w:rsidP="00550F95">
            <w:pPr>
              <w:rPr>
                <w:rStyle w:val="Emphasis"/>
              </w:rPr>
            </w:pPr>
          </w:p>
        </w:tc>
      </w:tr>
    </w:tbl>
    <w:p w:rsidR="00FC6015" w:rsidRDefault="00FC6015" w:rsidP="00FC6015"/>
    <w:sectPr w:rsidR="00FC6015" w:rsidSect="003D7E3A">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compat/>
  <w:rsids>
    <w:rsidRoot w:val="00FC6015"/>
    <w:rsid w:val="00087D64"/>
    <w:rsid w:val="001265A9"/>
    <w:rsid w:val="001B1D1A"/>
    <w:rsid w:val="0021239A"/>
    <w:rsid w:val="002178E1"/>
    <w:rsid w:val="00232C80"/>
    <w:rsid w:val="00313F0B"/>
    <w:rsid w:val="00356FF4"/>
    <w:rsid w:val="003D7E3A"/>
    <w:rsid w:val="0048338F"/>
    <w:rsid w:val="004965B1"/>
    <w:rsid w:val="004A4355"/>
    <w:rsid w:val="00571FF8"/>
    <w:rsid w:val="005B7B2F"/>
    <w:rsid w:val="006B4F69"/>
    <w:rsid w:val="006E253B"/>
    <w:rsid w:val="00841B19"/>
    <w:rsid w:val="00843482"/>
    <w:rsid w:val="00884433"/>
    <w:rsid w:val="008F1DC3"/>
    <w:rsid w:val="00952047"/>
    <w:rsid w:val="009B1D9B"/>
    <w:rsid w:val="009D2A28"/>
    <w:rsid w:val="009E41EC"/>
    <w:rsid w:val="00AB1B35"/>
    <w:rsid w:val="00B96796"/>
    <w:rsid w:val="00C123E6"/>
    <w:rsid w:val="00C537C6"/>
    <w:rsid w:val="00C5690B"/>
    <w:rsid w:val="00D7564C"/>
    <w:rsid w:val="00DE7BC7"/>
    <w:rsid w:val="00E06FC3"/>
    <w:rsid w:val="00E32922"/>
    <w:rsid w:val="00F20291"/>
    <w:rsid w:val="00FC60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AB1B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60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FC6015"/>
    <w:rPr>
      <w:i/>
      <w:iCs/>
    </w:rPr>
  </w:style>
  <w:style w:type="character" w:styleId="Hyperlink">
    <w:name w:val="Hyperlink"/>
    <w:basedOn w:val="DefaultParagraphFont"/>
    <w:uiPriority w:val="99"/>
    <w:unhideWhenUsed/>
    <w:rsid w:val="00FC601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timeforkids.com/news" TargetMode="External"/><Relationship Id="rId13" Type="http://schemas.openxmlformats.org/officeDocument/2006/relationships/hyperlink" Target="http://elibrary.bigchalk.com/libweb/k6/do/browsetopics?edition=" TargetMode="External"/><Relationship Id="rId18" Type="http://schemas.openxmlformats.org/officeDocument/2006/relationships/hyperlink" Target="http://elibrary.bigchalk.com/teacherweb/elib/do/standards"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vms.vale.k12.or.us/articles-week" TargetMode="External"/><Relationship Id="rId12" Type="http://schemas.openxmlformats.org/officeDocument/2006/relationships/hyperlink" Target="http://elibrary.bigchalk.com/libweb/k6/do/search" TargetMode="External"/><Relationship Id="rId17" Type="http://schemas.openxmlformats.org/officeDocument/2006/relationships/hyperlink" Target="http://online.culturegrams.com/index.php" TargetMode="External"/><Relationship Id="rId2" Type="http://schemas.openxmlformats.org/officeDocument/2006/relationships/settings" Target="settings.xml"/><Relationship Id="rId16" Type="http://schemas.openxmlformats.org/officeDocument/2006/relationships/hyperlink" Target="http://discoverer.prod.sirs.com/discoweb/disco/do/frontpag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kellygallagher.org/resources/articles.html" TargetMode="External"/><Relationship Id="rId11" Type="http://schemas.openxmlformats.org/officeDocument/2006/relationships/hyperlink" Target="http://learning.blogs.nytimes.com/on-this-day/" TargetMode="External"/><Relationship Id="rId5" Type="http://schemas.openxmlformats.org/officeDocument/2006/relationships/hyperlink" Target="http://www.slate.com/" TargetMode="External"/><Relationship Id="rId15" Type="http://schemas.openxmlformats.org/officeDocument/2006/relationships/hyperlink" Target="http://galenet.galegroup.com/servlet/KidsInfoBits;jsessionid=D3B1E8ACC32E7CC6C109514C81A63160?locID=lom_accessmich" TargetMode="External"/><Relationship Id="rId10" Type="http://schemas.openxmlformats.org/officeDocument/2006/relationships/hyperlink" Target="http://www.nytimes.com/" TargetMode="External"/><Relationship Id="rId19" Type="http://schemas.openxmlformats.org/officeDocument/2006/relationships/hyperlink" Target="http://tweentribune.com/join?teacherEmail_09-07-13_CC" TargetMode="External"/><Relationship Id="rId4" Type="http://schemas.openxmlformats.org/officeDocument/2006/relationships/hyperlink" Target="http://theweek.com/" TargetMode="External"/><Relationship Id="rId9" Type="http://schemas.openxmlformats.org/officeDocument/2006/relationships/hyperlink" Target="http://www.time.com/time/" TargetMode="External"/><Relationship Id="rId14" Type="http://schemas.openxmlformats.org/officeDocument/2006/relationships/hyperlink" Target="http://go.galegroup.com/ps/start.do?p=STOJ&amp;u=lom_accessmich&amp;authCoun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Brunett</dc:creator>
  <cp:lastModifiedBy>teacher</cp:lastModifiedBy>
  <cp:revision>3</cp:revision>
  <dcterms:created xsi:type="dcterms:W3CDTF">2014-09-02T17:16:00Z</dcterms:created>
  <dcterms:modified xsi:type="dcterms:W3CDTF">2014-09-05T17:06:00Z</dcterms:modified>
</cp:coreProperties>
</file>